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9A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</w:p>
    <w:p w14:paraId="1C5B630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400920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突泉县绿色高产高效行动</w:t>
      </w:r>
    </w:p>
    <w:p w14:paraId="78771FF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技术指导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小组</w:t>
      </w:r>
    </w:p>
    <w:p w14:paraId="13F0AC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 w14:paraId="0E0124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534" w:firstLineChars="80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 w14:paraId="507733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560" w:firstLineChars="8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高级农艺师</w:t>
      </w:r>
    </w:p>
    <w:p w14:paraId="022BE3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560" w:firstLineChars="8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夏国祥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高级农艺师</w:t>
      </w:r>
    </w:p>
    <w:p w14:paraId="50E67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560" w:firstLineChars="8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王伟东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eastAsiaTheme="minorEastAsia"/>
          <w:lang w:eastAsia="zh-CN"/>
        </w:rPr>
        <w:t>　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农艺师</w:t>
      </w:r>
    </w:p>
    <w:p w14:paraId="2FF289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郭有纯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农艺师</w:t>
      </w:r>
    </w:p>
    <w:p w14:paraId="094D8B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杨振东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农艺师</w:t>
      </w:r>
    </w:p>
    <w:p w14:paraId="681D98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于世超 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农艺师</w:t>
      </w:r>
    </w:p>
    <w:p w14:paraId="551C57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  猛 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农艺师</w:t>
      </w:r>
    </w:p>
    <w:p w14:paraId="703A3E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李晓明　　农艺师</w:t>
      </w:r>
    </w:p>
    <w:p w14:paraId="6A3AA4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关永强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助理农艺师</w:t>
      </w:r>
    </w:p>
    <w:p w14:paraId="0D2607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谢思宇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助理农艺师</w:t>
      </w:r>
    </w:p>
    <w:p w14:paraId="5C869A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助理农艺师</w:t>
      </w:r>
    </w:p>
    <w:p w14:paraId="35E6AC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2025-12-17T02:26:15Z</dcterms:created>
  <dc:creator>Administrator</dc:creator>
  <cp:lastModifiedBy>L</cp:lastModifiedBy>
  <dcterms:modified xsi:type="dcterms:W3CDTF">2025-12-17T02:26:23Z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56E01DB8852B4F86A4E2F6F5BBD05709_12</vt:lpwstr>
  </property>
</Properties>
</file>