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before="239" w:line="223" w:lineRule="auto"/>
        <w:ind w:left="124"/>
        <w:rPr>
          <w:rFonts w:ascii="黑体" w:eastAsia="黑体" w:cs="黑体" w:hAnsi="黑体"/>
          <w:sz w:val="22"/>
          <w:szCs w:val="22"/>
        </w:rPr>
      </w:pPr>
      <w:r>
        <w:rPr>
          <w:rFonts w:ascii="黑体" w:eastAsia="黑体" w:cs="黑体" w:hAnsi="黑体"/>
          <w:spacing w:val="-5"/>
          <w:sz w:val="22"/>
          <w:szCs w:val="22"/>
        </w:rPr>
        <w:t>附件2:</w:t>
      </w:r>
    </w:p>
    <w:p>
      <w:pPr>
        <w:spacing w:before="221" w:line="218" w:lineRule="auto"/>
        <w:ind w:left="5800"/>
        <w:rPr>
          <w:rFonts w:ascii="宋体" w:eastAsia="宋体" w:cs="宋体" w:hAnsi="宋体"/>
          <w:sz w:val="39"/>
          <w:szCs w:val="39"/>
        </w:rPr>
      </w:pPr>
      <w:r>
        <w:rPr>
          <w:rFonts w:ascii="宋体" w:eastAsia="宋体" w:cs="宋体" w:hAnsi="宋体"/>
          <w:b/>
          <w:bCs/>
          <w:spacing w:val="-38"/>
          <w:sz w:val="39"/>
          <w:szCs w:val="39"/>
        </w:rPr>
        <w:t>从轻处罚事项清单</w:t>
      </w:r>
    </w:p>
    <w:p>
      <w:pPr>
        <w:spacing w:line="247" w:lineRule="auto"/>
        <w:rPr>
          <w:rFonts w:ascii="Arial" w:hAnsi="Arial"/>
          <w:sz w:val="21"/>
        </w:rPr>
      </w:pPr>
    </w:p>
    <w:p>
      <w:pPr>
        <w:spacing w:before="85" w:line="223" w:lineRule="auto"/>
        <w:ind w:left="38"/>
        <w:rPr>
          <w:rFonts w:ascii="宋体" w:eastAsia="宋体" w:cs="宋体" w:hAnsi="宋体"/>
          <w:sz w:val="26"/>
          <w:szCs w:val="26"/>
        </w:rPr>
      </w:pPr>
      <w:r>
        <w:rPr>
          <w:rFonts w:ascii="宋体" w:eastAsia="宋体" w:cs="宋体" w:hAnsi="宋体"/>
          <w:b/>
          <w:bCs/>
          <w:spacing w:val="2"/>
          <w:position w:val="1"/>
          <w:sz w:val="25"/>
          <w:szCs w:val="25"/>
        </w:rPr>
        <w:t>填报单位(公章):</w:t>
      </w:r>
      <w:r>
        <w:rPr>
          <w:rFonts w:ascii="宋体" w:eastAsia="宋体" w:cs="宋体" w:hAnsi="宋体"/>
          <w:spacing w:val="2"/>
          <w:position w:val="1"/>
          <w:sz w:val="25"/>
          <w:szCs w:val="25"/>
        </w:rPr>
        <w:t xml:space="preserve">                                     </w:t>
      </w:r>
      <w:r>
        <w:rPr>
          <w:rFonts w:ascii="宋体" w:eastAsia="宋体" w:cs="宋体" w:hAnsi="宋体"/>
          <w:spacing w:val="1"/>
          <w:position w:val="1"/>
          <w:sz w:val="25"/>
          <w:szCs w:val="25"/>
        </w:rPr>
        <w:t xml:space="preserve">    </w:t>
      </w:r>
      <w:r>
        <w:rPr>
          <w:rFonts w:ascii="宋体" w:eastAsia="宋体" w:cs="宋体" w:hAnsi="宋体"/>
          <w:b/>
          <w:bCs/>
          <w:spacing w:val="1"/>
          <w:position w:val="-1"/>
          <w:sz w:val="26"/>
          <w:szCs w:val="26"/>
        </w:rPr>
        <w:t>联系人及电话：</w:t>
      </w:r>
    </w:p>
    <w:p>
      <w:pPr>
        <w:spacing w:line="183" w:lineRule="exact"/>
      </w:pPr>
    </w:p>
    <w:tbl>
      <w:tblPr>
        <w:jc w:val="left"/>
        <w:tblInd w:w="5" w:type="dxa"/>
        <w:tblW w:w="14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944"/>
        <w:gridCol w:w="2308"/>
        <w:gridCol w:w="4037"/>
        <w:gridCol w:w="1829"/>
        <w:gridCol w:w="4287"/>
        <w:gridCol w:w="954"/>
      </w:tblGrid>
      <w:tr>
        <w:trPr>
          <w:trHeight w:val="354"/>
        </w:trPr>
        <w:tc>
          <w:tcPr>
            <w:tcW w:w="944" w:type="dxa"/>
          </w:tcPr>
          <w:p>
            <w:pPr>
              <w:pStyle w:val="15"/>
              <w:spacing w:before="90" w:line="221" w:lineRule="auto"/>
              <w:ind w:left="28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序号</w:t>
            </w:r>
          </w:p>
        </w:tc>
        <w:tc>
          <w:tcPr>
            <w:tcW w:w="2308" w:type="dxa"/>
          </w:tcPr>
          <w:p>
            <w:pPr>
              <w:pStyle w:val="15"/>
              <w:spacing w:before="90" w:line="221" w:lineRule="auto"/>
              <w:ind w:left="603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行政处罚事项</w:t>
            </w:r>
          </w:p>
        </w:tc>
        <w:tc>
          <w:tcPr>
            <w:tcW w:w="4037" w:type="dxa"/>
          </w:tcPr>
          <w:p>
            <w:pPr>
              <w:pStyle w:val="15"/>
              <w:spacing w:before="88" w:line="218" w:lineRule="auto"/>
              <w:ind w:left="1655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法律依据</w:t>
            </w:r>
          </w:p>
        </w:tc>
        <w:tc>
          <w:tcPr>
            <w:tcW w:w="1829" w:type="dxa"/>
          </w:tcPr>
          <w:p>
            <w:pPr>
              <w:pStyle w:val="15"/>
              <w:spacing w:before="90" w:line="221" w:lineRule="auto"/>
              <w:ind w:left="548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实施主体</w:t>
            </w:r>
          </w:p>
        </w:tc>
        <w:tc>
          <w:tcPr>
            <w:tcW w:w="4287" w:type="dxa"/>
          </w:tcPr>
          <w:p>
            <w:pPr>
              <w:pStyle w:val="15"/>
              <w:spacing w:before="89" w:line="218" w:lineRule="auto"/>
              <w:ind w:left="1419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sz w:val="18"/>
                <w:szCs w:val="18"/>
              </w:rPr>
              <w:t>从轻处罚适用情形</w:t>
            </w:r>
          </w:p>
        </w:tc>
        <w:tc>
          <w:tcPr>
            <w:tcW w:w="954" w:type="dxa"/>
          </w:tcPr>
          <w:p>
            <w:pPr>
              <w:pStyle w:val="15"/>
              <w:spacing w:before="90" w:line="221" w:lineRule="auto"/>
              <w:ind w:left="292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备注</w:t>
            </w:r>
          </w:p>
        </w:tc>
      </w:tr>
      <w:tr>
        <w:trPr>
          <w:trHeight w:val="2705"/>
        </w:trPr>
        <w:tc>
          <w:tcPr>
            <w:tcW w:w="944" w:type="dxa"/>
          </w:tcPr>
          <w:p>
            <w:pPr>
              <w:jc w:val="center"/>
              <w:rPr>
                <w:rFonts w:ascii="Arial" w:hAnsi="Arial" w:hint="eastAsia"/>
                <w:sz w:val="21"/>
              </w:rPr>
            </w:pPr>
          </w:p>
          <w:p>
            <w:pPr>
              <w:jc w:val="center"/>
              <w:rPr>
                <w:rFonts w:ascii="Arial" w:hAnsi="Arial" w:hint="eastAsia"/>
                <w:sz w:val="21"/>
              </w:rPr>
            </w:pPr>
          </w:p>
          <w:p>
            <w:pPr>
              <w:jc w:val="center"/>
              <w:rPr>
                <w:rFonts w:ascii="Arial" w:hAnsi="Arial" w:hint="eastAsia"/>
                <w:sz w:val="21"/>
              </w:rPr>
            </w:pPr>
          </w:p>
          <w:p>
            <w:pPr>
              <w:jc w:val="center"/>
              <w:rPr>
                <w:rFonts w:ascii="Arial" w:hAnsi="Arial" w:hint="eastAsia"/>
                <w:sz w:val="21"/>
              </w:rPr>
            </w:pPr>
          </w:p>
          <w:p>
            <w:pPr>
              <w:jc w:val="center"/>
              <w:rPr>
                <w:rFonts w:ascii="Arial" w:hAnsi="Arial" w:hint="eastAsia"/>
                <w:sz w:val="21"/>
              </w:rPr>
            </w:pPr>
          </w:p>
          <w:p>
            <w:pPr>
              <w:jc w:val="center"/>
              <w:rPr>
                <w:rFonts w:ascii="Arial" w:hAnsi="Arial" w:hint="eastAsia"/>
                <w:sz w:val="21"/>
              </w:rPr>
            </w:pPr>
            <w:r>
              <w:rPr>
                <w:rFonts w:ascii="Arial" w:hAnsi="Arial" w:hint="eastAsia"/>
                <w:sz w:val="21"/>
              </w:rPr>
              <w:t>1</w:t>
            </w:r>
          </w:p>
        </w:tc>
        <w:tc>
          <w:tcPr>
            <w:tcW w:w="2308" w:type="dxa"/>
          </w:tcPr>
          <w:p>
            <w:pPr>
              <w:jc w:val="center"/>
              <w:rPr>
                <w:rFonts w:ascii="Arial" w:hAnsi="Arial" w:hint="eastAsia"/>
                <w:sz w:val="21"/>
              </w:rPr>
            </w:pPr>
          </w:p>
          <w:p>
            <w:pPr>
              <w:jc w:val="center"/>
              <w:rPr>
                <w:rFonts w:ascii="Arial" w:hAnsi="Arial" w:hint="eastAsia"/>
                <w:sz w:val="21"/>
              </w:rPr>
            </w:pPr>
          </w:p>
          <w:p>
            <w:pPr>
              <w:jc w:val="center"/>
              <w:rPr>
                <w:rFonts w:ascii="Arial" w:hAnsi="Arial" w:hint="eastAsia"/>
                <w:sz w:val="21"/>
              </w:rPr>
            </w:pPr>
          </w:p>
          <w:p>
            <w:pPr>
              <w:jc w:val="center"/>
              <w:rPr>
                <w:rFonts w:ascii="Arial" w:hAnsi="Arial" w:hint="eastAsia"/>
                <w:sz w:val="21"/>
              </w:rPr>
            </w:pPr>
          </w:p>
          <w:p>
            <w:pPr>
              <w:jc w:val="center"/>
              <w:rPr>
                <w:rFonts w:ascii="Arial" w:hAnsi="Arial" w:hint="eastAsia"/>
                <w:sz w:val="21"/>
              </w:rPr>
            </w:pPr>
            <w:r>
              <w:rPr>
                <w:rFonts w:ascii="Arial" w:hAnsi="Arial" w:hint="eastAsia"/>
                <w:sz w:val="21"/>
              </w:rPr>
              <w:t>违反行政管理，主动消除或者减轻违法行为的</w:t>
            </w:r>
          </w:p>
        </w:tc>
        <w:tc>
          <w:tcPr>
            <w:tcW w:w="4037" w:type="dxa"/>
          </w:tcPr>
          <w:p>
            <w:pPr>
              <w:jc w:val="center"/>
              <w:rPr>
                <w:rFonts w:ascii="Arial" w:hAnsi="Arial" w:hint="eastAsia"/>
                <w:sz w:val="21"/>
              </w:rPr>
            </w:pPr>
          </w:p>
          <w:p>
            <w:pPr>
              <w:jc w:val="center"/>
              <w:rPr>
                <w:rFonts w:ascii="Arial" w:hAnsi="Arial" w:hint="eastAsia"/>
                <w:sz w:val="21"/>
              </w:rPr>
            </w:pPr>
          </w:p>
          <w:p>
            <w:pPr>
              <w:jc w:val="center"/>
              <w:rPr>
                <w:rFonts w:ascii="Arial" w:hAnsi="Arial" w:hint="eastAsia"/>
                <w:sz w:val="21"/>
              </w:rPr>
            </w:pPr>
          </w:p>
          <w:p>
            <w:pPr>
              <w:jc w:val="center"/>
              <w:rPr>
                <w:rFonts w:ascii="Arial" w:hAnsi="Arial" w:hint="eastAsia"/>
                <w:sz w:val="21"/>
              </w:rPr>
            </w:pPr>
          </w:p>
          <w:p>
            <w:pPr>
              <w:jc w:val="center"/>
              <w:rPr>
                <w:rFonts w:ascii="Arial" w:hAnsi="Arial" w:hint="eastAsia"/>
                <w:sz w:val="21"/>
              </w:rPr>
            </w:pPr>
            <w:r>
              <w:rPr>
                <w:rFonts w:ascii="Arial" w:hAnsi="Arial" w:hint="eastAsia"/>
                <w:sz w:val="21"/>
              </w:rPr>
              <w:t>《中华人民共和国行政处罚法》（1996年3月17日通过，2021年1月22日修订，自2021年7月15日起施行。）第三十二条</w:t>
            </w:r>
          </w:p>
        </w:tc>
        <w:tc>
          <w:tcPr>
            <w:tcW w:w="1829" w:type="dxa"/>
          </w:tcPr>
          <w:p>
            <w:pPr>
              <w:jc w:val="center"/>
              <w:rPr>
                <w:rFonts w:eastAsia="宋体" w:hint="eastAsia"/>
                <w:sz w:val="21"/>
                <w:lang w:eastAsia="zh-CN"/>
              </w:rPr>
            </w:pPr>
          </w:p>
          <w:p>
            <w:pPr>
              <w:jc w:val="center"/>
              <w:rPr>
                <w:rFonts w:eastAsia="宋体" w:hint="eastAsia"/>
                <w:sz w:val="21"/>
                <w:lang w:eastAsia="zh-CN"/>
              </w:rPr>
            </w:pPr>
          </w:p>
          <w:p>
            <w:pPr>
              <w:jc w:val="center"/>
              <w:rPr>
                <w:rFonts w:eastAsia="宋体" w:hint="eastAsia"/>
                <w:sz w:val="21"/>
                <w:lang w:eastAsia="zh-CN"/>
              </w:rPr>
            </w:pPr>
          </w:p>
          <w:p>
            <w:pPr>
              <w:jc w:val="center"/>
              <w:rPr>
                <w:rFonts w:eastAsia="宋体" w:hint="eastAsia"/>
                <w:sz w:val="21"/>
                <w:lang w:eastAsia="zh-CN"/>
              </w:rPr>
            </w:pPr>
          </w:p>
          <w:p>
            <w:pPr>
              <w:jc w:val="center"/>
              <w:rPr>
                <w:rFonts w:ascii="Arial" w:eastAsia="宋体" w:hAnsi="Arial" w:hint="eastAsia"/>
                <w:sz w:val="21"/>
                <w:lang w:eastAsia="zh-CN"/>
              </w:rPr>
            </w:pPr>
            <w:r>
              <w:rPr>
                <w:rFonts w:eastAsia="宋体" w:hint="eastAsia"/>
                <w:sz w:val="21"/>
                <w:lang w:eastAsia="zh-CN"/>
              </w:rPr>
              <w:t>突泉县公安局</w:t>
            </w:r>
          </w:p>
        </w:tc>
        <w:tc>
          <w:tcPr>
            <w:tcW w:w="4287" w:type="dxa"/>
          </w:tcPr>
          <w:p>
            <w:pPr>
              <w:jc w:val="center"/>
              <w:rPr>
                <w:rFonts w:ascii="Arial" w:hAnsi="Arial" w:hint="eastAsia"/>
                <w:sz w:val="21"/>
              </w:rPr>
            </w:pPr>
          </w:p>
          <w:p>
            <w:pPr>
              <w:jc w:val="center"/>
              <w:rPr>
                <w:rFonts w:ascii="Arial" w:hAnsi="Arial" w:hint="eastAsia"/>
                <w:sz w:val="21"/>
              </w:rPr>
            </w:pPr>
          </w:p>
          <w:p>
            <w:pPr>
              <w:jc w:val="center"/>
              <w:rPr>
                <w:rFonts w:ascii="Arial" w:hAnsi="Arial" w:hint="eastAsia"/>
                <w:sz w:val="21"/>
              </w:rPr>
            </w:pPr>
          </w:p>
          <w:p>
            <w:pPr>
              <w:jc w:val="center"/>
              <w:rPr>
                <w:rFonts w:ascii="Arial" w:hAnsi="Arial" w:hint="eastAsia"/>
                <w:sz w:val="21"/>
              </w:rPr>
            </w:pPr>
          </w:p>
          <w:p>
            <w:pPr>
              <w:jc w:val="center"/>
              <w:rPr>
                <w:rFonts w:ascii="Arial" w:hAnsi="Arial" w:hint="eastAsia"/>
                <w:sz w:val="21"/>
              </w:rPr>
            </w:pPr>
            <w:r>
              <w:rPr>
                <w:rFonts w:ascii="Arial" w:hAnsi="Arial" w:hint="eastAsia"/>
                <w:sz w:val="21"/>
              </w:rPr>
              <w:t>违反行政管理，主动消除或者减轻违法行为的，依法从轻处罚</w:t>
            </w:r>
          </w:p>
        </w:tc>
        <w:tc>
          <w:tcPr>
            <w:tcW w:w="954" w:type="dxa"/>
          </w:tcPr>
          <w:p>
            <w:pPr>
              <w:jc w:val="both"/>
              <w:rPr>
                <w:rFonts w:ascii="Arial" w:hAnsi="Arial" w:hint="eastAsia"/>
                <w:sz w:val="21"/>
              </w:rPr>
            </w:pPr>
          </w:p>
        </w:tc>
      </w:tr>
      <w:tr>
        <w:trPr>
          <w:trHeight w:val="1468"/>
        </w:trPr>
        <w:tc>
          <w:tcPr>
            <w:tcW w:w="944" w:type="dxa"/>
          </w:tcPr>
          <w:p>
            <w:pPr>
              <w:jc w:val="center"/>
              <w:rPr>
                <w:rFonts w:ascii="Arial" w:hAnsi="Arial" w:hint="eastAsia"/>
                <w:sz w:val="21"/>
              </w:rPr>
            </w:pPr>
          </w:p>
          <w:p>
            <w:pPr>
              <w:jc w:val="center"/>
              <w:rPr>
                <w:rFonts w:ascii="Arial" w:hAnsi="Arial" w:hint="eastAsia"/>
                <w:sz w:val="21"/>
              </w:rPr>
            </w:pPr>
          </w:p>
          <w:p>
            <w:pPr>
              <w:jc w:val="center"/>
              <w:rPr>
                <w:rFonts w:ascii="Arial" w:hAnsi="Arial" w:hint="eastAsia"/>
                <w:sz w:val="21"/>
              </w:rPr>
            </w:pPr>
            <w:r>
              <w:rPr>
                <w:rFonts w:ascii="Arial" w:hAnsi="Arial" w:hint="eastAsia"/>
                <w:sz w:val="21"/>
              </w:rPr>
              <w:t>2</w:t>
            </w:r>
          </w:p>
        </w:tc>
        <w:tc>
          <w:tcPr>
            <w:tcW w:w="2308" w:type="dxa"/>
          </w:tcPr>
          <w:p>
            <w:pPr>
              <w:jc w:val="center"/>
              <w:rPr>
                <w:rFonts w:ascii="Arial" w:hAnsi="Arial" w:hint="eastAsia"/>
                <w:sz w:val="21"/>
              </w:rPr>
            </w:pPr>
          </w:p>
          <w:p>
            <w:pPr>
              <w:jc w:val="center"/>
              <w:rPr>
                <w:rFonts w:ascii="Arial" w:hAnsi="Arial" w:hint="eastAsia"/>
                <w:sz w:val="21"/>
              </w:rPr>
            </w:pPr>
            <w:r>
              <w:rPr>
                <w:rFonts w:ascii="Arial" w:hAnsi="Arial" w:hint="eastAsia"/>
                <w:sz w:val="21"/>
              </w:rPr>
              <w:t>违反行政管理，受他人胁迫或者诱骗实施违法行为的</w:t>
            </w:r>
          </w:p>
        </w:tc>
        <w:tc>
          <w:tcPr>
            <w:tcW w:w="4037" w:type="dxa"/>
          </w:tcPr>
          <w:p>
            <w:pPr>
              <w:jc w:val="center"/>
              <w:rPr>
                <w:rFonts w:ascii="Arial" w:hAnsi="Arial" w:hint="eastAsia"/>
                <w:sz w:val="21"/>
              </w:rPr>
            </w:pPr>
          </w:p>
          <w:p>
            <w:pPr>
              <w:jc w:val="center"/>
              <w:rPr>
                <w:rFonts w:ascii="Arial" w:hAnsi="Arial" w:hint="eastAsia"/>
                <w:sz w:val="21"/>
              </w:rPr>
            </w:pPr>
            <w:r>
              <w:rPr>
                <w:rFonts w:ascii="Arial" w:hAnsi="Arial" w:hint="eastAsia"/>
                <w:sz w:val="21"/>
              </w:rPr>
              <w:t>《中华人民共和国行政处罚法》（1996年3月17日通过，2021年1月22日修订，自2021年7月15日起施行。）第三十二条</w:t>
            </w:r>
          </w:p>
        </w:tc>
        <w:tc>
          <w:tcPr>
            <w:tcW w:w="1829" w:type="dxa"/>
          </w:tcPr>
          <w:p>
            <w:pPr>
              <w:jc w:val="center"/>
              <w:rPr>
                <w:rFonts w:eastAsia="宋体" w:hint="eastAsia"/>
                <w:sz w:val="21"/>
                <w:lang w:eastAsia="zh-CN"/>
              </w:rPr>
            </w:pPr>
          </w:p>
          <w:p>
            <w:pPr>
              <w:jc w:val="center"/>
              <w:rPr>
                <w:rFonts w:ascii="Arial" w:hAnsi="Arial" w:hint="eastAsia"/>
                <w:sz w:val="21"/>
              </w:rPr>
            </w:pPr>
            <w:r>
              <w:rPr>
                <w:rFonts w:eastAsia="宋体" w:hint="eastAsia"/>
                <w:sz w:val="21"/>
                <w:lang w:eastAsia="zh-CN"/>
              </w:rPr>
              <w:t>突泉县公安局</w:t>
            </w:r>
          </w:p>
        </w:tc>
        <w:tc>
          <w:tcPr>
            <w:tcW w:w="4287" w:type="dxa"/>
          </w:tcPr>
          <w:p>
            <w:pPr>
              <w:jc w:val="center"/>
              <w:rPr>
                <w:rFonts w:ascii="Arial" w:hAnsi="Arial" w:hint="eastAsia"/>
                <w:sz w:val="21"/>
              </w:rPr>
            </w:pPr>
          </w:p>
          <w:p>
            <w:pPr>
              <w:jc w:val="center"/>
              <w:rPr>
                <w:rFonts w:ascii="Arial" w:hAnsi="Arial" w:hint="eastAsia"/>
                <w:sz w:val="21"/>
              </w:rPr>
            </w:pPr>
            <w:r>
              <w:rPr>
                <w:rFonts w:ascii="Arial" w:hAnsi="Arial" w:hint="eastAsia"/>
                <w:sz w:val="21"/>
              </w:rPr>
              <w:t>违反行政管理，受他人胁迫或者诱骗实施违法行为的，依法从轻处罚</w:t>
            </w:r>
          </w:p>
        </w:tc>
        <w:tc>
          <w:tcPr>
            <w:tcW w:w="954" w:type="dxa"/>
          </w:tcPr>
          <w:p>
            <w:pPr>
              <w:jc w:val="both"/>
              <w:rPr>
                <w:rFonts w:ascii="Arial" w:hAnsi="Arial" w:hint="eastAsia"/>
                <w:sz w:val="21"/>
              </w:rPr>
            </w:pPr>
          </w:p>
        </w:tc>
      </w:tr>
      <w:tr>
        <w:trPr>
          <w:trHeight w:val="1462"/>
        </w:trPr>
        <w:tc>
          <w:tcPr>
            <w:tcW w:w="944" w:type="dxa"/>
          </w:tcPr>
          <w:p>
            <w:pPr>
              <w:jc w:val="center"/>
              <w:rPr>
                <w:rFonts w:ascii="Arial" w:hAnsi="Arial" w:hint="eastAsia"/>
                <w:sz w:val="21"/>
              </w:rPr>
            </w:pPr>
          </w:p>
          <w:p>
            <w:pPr>
              <w:jc w:val="center"/>
              <w:rPr>
                <w:rFonts w:ascii="Arial" w:hAnsi="Arial" w:hint="eastAsia"/>
                <w:sz w:val="21"/>
              </w:rPr>
            </w:pPr>
          </w:p>
          <w:p>
            <w:pPr>
              <w:jc w:val="center"/>
              <w:rPr>
                <w:rFonts w:ascii="Arial" w:hAnsi="Arial" w:hint="eastAsia"/>
                <w:sz w:val="21"/>
              </w:rPr>
            </w:pPr>
            <w:r>
              <w:rPr>
                <w:rFonts w:ascii="Arial" w:hAnsi="Arial" w:hint="eastAsia"/>
                <w:sz w:val="21"/>
              </w:rPr>
              <w:t>3</w:t>
            </w:r>
          </w:p>
        </w:tc>
        <w:tc>
          <w:tcPr>
            <w:tcW w:w="2308" w:type="dxa"/>
          </w:tcPr>
          <w:p>
            <w:pPr>
              <w:jc w:val="center"/>
              <w:rPr>
                <w:rFonts w:ascii="Arial" w:hAnsi="Arial" w:hint="eastAsia"/>
                <w:sz w:val="21"/>
              </w:rPr>
            </w:pPr>
          </w:p>
          <w:p>
            <w:pPr>
              <w:jc w:val="center"/>
              <w:rPr>
                <w:rFonts w:ascii="Arial" w:hAnsi="Arial" w:hint="eastAsia"/>
                <w:sz w:val="21"/>
              </w:rPr>
            </w:pPr>
            <w:r>
              <w:rPr>
                <w:rFonts w:ascii="Arial" w:hAnsi="Arial" w:hint="eastAsia"/>
                <w:sz w:val="21"/>
              </w:rPr>
              <w:t>违反行政管理，主动供述行政机关尚未掌握的违法行为的</w:t>
            </w:r>
          </w:p>
        </w:tc>
        <w:tc>
          <w:tcPr>
            <w:tcW w:w="4037" w:type="dxa"/>
          </w:tcPr>
          <w:p>
            <w:pPr>
              <w:jc w:val="center"/>
              <w:rPr>
                <w:rFonts w:ascii="Arial" w:hAnsi="Arial" w:hint="eastAsia"/>
                <w:sz w:val="21"/>
              </w:rPr>
            </w:pPr>
          </w:p>
          <w:p>
            <w:pPr>
              <w:jc w:val="center"/>
              <w:rPr>
                <w:rFonts w:ascii="Arial" w:hAnsi="Arial" w:hint="eastAsia"/>
                <w:sz w:val="21"/>
              </w:rPr>
            </w:pPr>
            <w:r>
              <w:rPr>
                <w:rFonts w:ascii="Arial" w:hAnsi="Arial" w:hint="eastAsia"/>
                <w:sz w:val="21"/>
              </w:rPr>
              <w:t>《中华人民共和国行政处罚法》（1996年3月17日通过，2021年1月22日修订，自2021年7月15日起施行。）第三十二条</w:t>
            </w:r>
          </w:p>
        </w:tc>
        <w:tc>
          <w:tcPr>
            <w:tcW w:w="1829" w:type="dxa"/>
          </w:tcPr>
          <w:p>
            <w:pPr>
              <w:jc w:val="center"/>
              <w:rPr>
                <w:rFonts w:eastAsia="宋体" w:hint="eastAsia"/>
                <w:sz w:val="21"/>
                <w:lang w:eastAsia="zh-CN"/>
              </w:rPr>
            </w:pPr>
          </w:p>
          <w:p>
            <w:pPr>
              <w:jc w:val="center"/>
              <w:rPr>
                <w:rFonts w:ascii="Arial" w:hAnsi="Arial" w:hint="eastAsia"/>
                <w:sz w:val="21"/>
              </w:rPr>
            </w:pPr>
            <w:r>
              <w:rPr>
                <w:rFonts w:eastAsia="宋体" w:hint="eastAsia"/>
                <w:sz w:val="21"/>
                <w:lang w:eastAsia="zh-CN"/>
              </w:rPr>
              <w:t>突泉县公安局</w:t>
            </w:r>
          </w:p>
        </w:tc>
        <w:tc>
          <w:tcPr>
            <w:tcW w:w="4287" w:type="dxa"/>
          </w:tcPr>
          <w:p>
            <w:pPr>
              <w:jc w:val="center"/>
              <w:rPr>
                <w:rFonts w:ascii="Arial" w:hAnsi="Arial" w:hint="eastAsia"/>
                <w:sz w:val="21"/>
              </w:rPr>
            </w:pPr>
          </w:p>
          <w:p>
            <w:pPr>
              <w:jc w:val="center"/>
              <w:rPr>
                <w:rFonts w:ascii="Arial" w:hAnsi="Arial" w:hint="eastAsia"/>
                <w:sz w:val="21"/>
              </w:rPr>
            </w:pPr>
            <w:r>
              <w:rPr>
                <w:rFonts w:ascii="Arial" w:hAnsi="Arial" w:hint="eastAsia"/>
                <w:sz w:val="21"/>
              </w:rPr>
              <w:t>违反行政管理，主动供述行政机关尚未掌握的违法行为的，依法从轻处罚</w:t>
            </w:r>
          </w:p>
        </w:tc>
        <w:tc>
          <w:tcPr>
            <w:tcW w:w="954" w:type="dxa"/>
          </w:tcPr>
          <w:p>
            <w:pPr>
              <w:jc w:val="both"/>
              <w:rPr>
                <w:rFonts w:ascii="Arial" w:hAnsi="Arial" w:hint="eastAsia"/>
                <w:sz w:val="21"/>
              </w:rPr>
            </w:pPr>
          </w:p>
        </w:tc>
      </w:tr>
      <w:tr>
        <w:trPr>
          <w:trHeight w:val="1462"/>
        </w:trPr>
        <w:tc>
          <w:tcPr>
            <w:tcW w:w="944" w:type="dxa"/>
          </w:tcPr>
          <w:p>
            <w:pPr>
              <w:pStyle w:val="15"/>
              <w:spacing w:before="59"/>
              <w:jc w:val="center"/>
              <w:rPr>
                <w:rFonts w:ascii="Arial" w:cs="Arial" w:hAnsi="Arial" w:hint="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pStyle w:val="15"/>
              <w:spacing w:before="59"/>
              <w:jc w:val="center"/>
              <w:rPr>
                <w:rFonts w:ascii="Arial" w:eastAsia="宋体" w:cs="Arial" w:hAnsi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Arial" w:cs="Arial" w:hAnsi="Arial" w:hint="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2308" w:type="dxa"/>
          </w:tcPr>
          <w:p>
            <w:pPr>
              <w:jc w:val="center"/>
              <w:rPr>
                <w:rFonts w:ascii="Arial" w:eastAsia="Arial" w:cs="Arial" w:hAnsi="Arial" w:hint="eastAsia"/>
                <w:snapToGrid w:val="0"/>
                <w:color w:val="000000"/>
                <w:kern w:val="0"/>
                <w:sz w:val="21"/>
                <w:szCs w:val="21"/>
                <w:lang w:val="en-US" w:bidi="ar-SA"/>
              </w:rPr>
            </w:pPr>
          </w:p>
          <w:p>
            <w:pPr>
              <w:jc w:val="center"/>
              <w:rPr>
                <w:rFonts w:ascii="Arial" w:eastAsia="Arial" w:cs="Arial" w:hAnsi="Arial" w:hint="eastAsia"/>
                <w:snapToGrid w:val="0"/>
                <w:color w:val="000000"/>
                <w:kern w:val="0"/>
                <w:sz w:val="21"/>
                <w:szCs w:val="21"/>
                <w:lang w:val="en-US" w:bidi="ar-SA"/>
              </w:rPr>
            </w:pPr>
            <w:r>
              <w:rPr>
                <w:rFonts w:ascii="Arial" w:eastAsia="Arial" w:cs="Arial" w:hAnsi="Arial" w:hint="eastAsia"/>
                <w:snapToGrid w:val="0"/>
                <w:color w:val="000000"/>
                <w:kern w:val="0"/>
                <w:sz w:val="21"/>
                <w:szCs w:val="21"/>
                <w:lang w:val="en-US" w:bidi="ar-SA"/>
              </w:rPr>
              <w:t>违反行政管理，配合行政机关查处违法行为有立功表现的</w:t>
            </w:r>
          </w:p>
        </w:tc>
        <w:tc>
          <w:tcPr>
            <w:tcW w:w="4037" w:type="dxa"/>
          </w:tcPr>
          <w:p>
            <w:pPr>
              <w:jc w:val="center"/>
              <w:rPr>
                <w:rFonts w:ascii="Arial" w:eastAsia="Arial" w:cs="Arial" w:hAnsi="Arial" w:hint="eastAsia"/>
                <w:snapToGrid w:val="0"/>
                <w:color w:val="000000"/>
                <w:kern w:val="0"/>
                <w:sz w:val="21"/>
                <w:szCs w:val="21"/>
                <w:lang w:val="en-US" w:bidi="ar-SA"/>
              </w:rPr>
            </w:pPr>
          </w:p>
          <w:p>
            <w:pPr>
              <w:jc w:val="center"/>
              <w:rPr>
                <w:rFonts w:ascii="Arial" w:eastAsia="Arial" w:cs="Arial" w:hAnsi="Arial" w:hint="eastAsia"/>
                <w:snapToGrid w:val="0"/>
                <w:color w:val="000000"/>
                <w:kern w:val="0"/>
                <w:sz w:val="21"/>
                <w:szCs w:val="21"/>
                <w:lang w:val="en-US" w:bidi="ar-SA"/>
              </w:rPr>
            </w:pPr>
            <w:r>
              <w:rPr>
                <w:rFonts w:ascii="Arial" w:eastAsia="Arial" w:cs="Arial" w:hAnsi="Arial" w:hint="eastAsia"/>
                <w:snapToGrid w:val="0"/>
                <w:color w:val="000000"/>
                <w:kern w:val="0"/>
                <w:sz w:val="21"/>
                <w:szCs w:val="21"/>
                <w:lang w:val="en-US" w:bidi="ar-SA"/>
              </w:rPr>
              <w:t>《中华人民共和国行政处罚法》（1996年3月17日通过，2021年1月22日修订，自2021年7月15日起施行。）第三十二条</w:t>
            </w:r>
          </w:p>
        </w:tc>
        <w:tc>
          <w:tcPr>
            <w:tcW w:w="1829" w:type="dxa"/>
          </w:tcPr>
          <w:p>
            <w:pPr>
              <w:jc w:val="center"/>
              <w:rPr>
                <w:rFonts w:eastAsia="宋体" w:hint="eastAsia"/>
                <w:sz w:val="21"/>
                <w:lang w:eastAsia="zh-CN"/>
              </w:rPr>
            </w:pPr>
          </w:p>
          <w:p>
            <w:pPr>
              <w:jc w:val="center"/>
              <w:rPr>
                <w:rFonts w:ascii="Arial" w:eastAsia="Arial" w:cs="Arial" w:hAnsi="Arial" w:hint="eastAsia"/>
                <w:snapToGrid w:val="0"/>
                <w:color w:val="000000"/>
                <w:kern w:val="0"/>
                <w:sz w:val="21"/>
                <w:szCs w:val="21"/>
                <w:lang w:val="en-US" w:bidi="ar-SA"/>
              </w:rPr>
            </w:pPr>
            <w:r>
              <w:rPr>
                <w:rFonts w:eastAsia="宋体" w:hint="eastAsia"/>
                <w:sz w:val="21"/>
                <w:lang w:eastAsia="zh-CN"/>
              </w:rPr>
              <w:t>突泉县公安局</w:t>
            </w:r>
          </w:p>
        </w:tc>
        <w:tc>
          <w:tcPr>
            <w:tcW w:w="4287" w:type="dxa"/>
          </w:tcPr>
          <w:p>
            <w:pPr>
              <w:jc w:val="center"/>
              <w:rPr>
                <w:rFonts w:ascii="Arial" w:eastAsia="Arial" w:cs="Arial" w:hAnsi="Arial" w:hint="eastAsia"/>
                <w:snapToGrid w:val="0"/>
                <w:color w:val="000000"/>
                <w:kern w:val="0"/>
                <w:sz w:val="21"/>
                <w:szCs w:val="21"/>
                <w:lang w:val="en-US" w:bidi="ar-SA"/>
              </w:rPr>
            </w:pPr>
          </w:p>
          <w:p>
            <w:pPr>
              <w:jc w:val="center"/>
              <w:rPr>
                <w:rFonts w:ascii="Arial" w:eastAsia="Arial" w:cs="Arial" w:hAnsi="Arial" w:hint="eastAsia"/>
                <w:snapToGrid w:val="0"/>
                <w:color w:val="000000"/>
                <w:kern w:val="0"/>
                <w:sz w:val="21"/>
                <w:szCs w:val="21"/>
                <w:lang w:val="en-US" w:bidi="ar-SA"/>
              </w:rPr>
            </w:pPr>
            <w:r>
              <w:rPr>
                <w:rFonts w:ascii="Arial" w:eastAsia="Arial" w:cs="Arial" w:hAnsi="Arial" w:hint="eastAsia"/>
                <w:snapToGrid w:val="0"/>
                <w:color w:val="000000"/>
                <w:kern w:val="0"/>
                <w:sz w:val="21"/>
                <w:szCs w:val="21"/>
                <w:lang w:val="en-US" w:bidi="ar-SA"/>
              </w:rPr>
              <w:t>违反行政管理，配合行政机关查处违法行为有</w:t>
            </w:r>
          </w:p>
          <w:p>
            <w:pPr>
              <w:jc w:val="center"/>
              <w:rPr>
                <w:rFonts w:ascii="Arial" w:eastAsia="Arial" w:cs="Arial" w:hAnsi="Arial" w:hint="eastAsia"/>
                <w:snapToGrid w:val="0"/>
                <w:color w:val="000000"/>
                <w:kern w:val="0"/>
                <w:sz w:val="21"/>
                <w:szCs w:val="21"/>
                <w:lang w:val="en-US" w:bidi="ar-SA"/>
              </w:rPr>
            </w:pPr>
            <w:r>
              <w:rPr>
                <w:rFonts w:ascii="Arial" w:eastAsia="Arial" w:cs="Arial" w:hAnsi="Arial" w:hint="eastAsia"/>
                <w:snapToGrid w:val="0"/>
                <w:color w:val="000000"/>
                <w:kern w:val="0"/>
                <w:sz w:val="21"/>
                <w:szCs w:val="21"/>
                <w:lang w:val="en-US" w:bidi="ar-SA"/>
              </w:rPr>
              <w:t>立功表现的，依法从轻处罚</w:t>
            </w:r>
          </w:p>
        </w:tc>
        <w:tc>
          <w:tcPr>
            <w:tcW w:w="954" w:type="dxa"/>
          </w:tcPr>
          <w:p>
            <w:pPr>
              <w:jc w:val="both"/>
              <w:rPr>
                <w:rFonts w:ascii="Arial" w:eastAsia="Arial" w:cs="Arial" w:hAnsi="Arial" w:hint="eastAsia"/>
                <w:snapToGrid w:val="0"/>
                <w:color w:val="000000"/>
                <w:kern w:val="0"/>
                <w:sz w:val="21"/>
                <w:szCs w:val="21"/>
                <w:lang w:val="en-US" w:bidi="ar-SA"/>
              </w:rPr>
            </w:pPr>
          </w:p>
        </w:tc>
      </w:tr>
      <w:tr>
        <w:trPr>
          <w:trHeight w:val="1462"/>
        </w:trPr>
        <w:tc>
          <w:tcPr>
            <w:tcW w:w="944" w:type="dxa"/>
          </w:tcPr>
          <w:p>
            <w:pPr>
              <w:pStyle w:val="15"/>
              <w:spacing w:before="59"/>
              <w:jc w:val="center"/>
              <w:rPr>
                <w:rFonts w:ascii="Arial" w:cs="Arial" w:hAnsi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Arial" w:cs="Arial" w:hAnsi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2308" w:type="dxa"/>
          </w:tcPr>
          <w:p>
            <w:pPr>
              <w:jc w:val="center"/>
              <w:rPr>
                <w:rFonts w:ascii="Arial" w:eastAsia="方正兰亭黑_GBK" w:cs="Arial" w:hAnsi="Arial"/>
                <w:snapToGrid w:val="0"/>
                <w:color w:val="000000"/>
                <w:kern w:val="0"/>
                <w:sz w:val="21"/>
                <w:szCs w:val="21"/>
                <w:lang w:val="en-US" w:bidi="ar-SA"/>
              </w:rPr>
            </w:pPr>
          </w:p>
          <w:p>
            <w:pPr>
              <w:jc w:val="center"/>
              <w:rPr>
                <w:rFonts w:ascii="Arial" w:eastAsia="方正兰亭黑_GBK" w:cs="Arial" w:hAnsi="Arial"/>
                <w:snapToGrid w:val="0"/>
                <w:color w:val="000000"/>
                <w:kern w:val="0"/>
                <w:sz w:val="21"/>
                <w:szCs w:val="21"/>
                <w:lang w:val="en-US" w:bidi="ar-SA"/>
              </w:rPr>
            </w:pPr>
          </w:p>
          <w:p>
            <w:pPr>
              <w:jc w:val="center"/>
              <w:rPr>
                <w:rFonts w:ascii="Arial" w:eastAsia="Arial" w:cs="Arial" w:hAnsi="Arial"/>
                <w:snapToGrid w:val="0"/>
                <w:color w:val="000000"/>
                <w:kern w:val="0"/>
                <w:sz w:val="21"/>
                <w:szCs w:val="21"/>
                <w:lang w:val="en-US" w:bidi="ar-SA"/>
              </w:rPr>
            </w:pPr>
            <w:r>
              <w:rPr>
                <w:rFonts w:ascii="Arial" w:eastAsia="方正兰亭黑_GBK" w:cs="Arial" w:hAnsi="Arial"/>
                <w:snapToGrid w:val="0"/>
                <w:color w:val="000000"/>
                <w:kern w:val="0"/>
                <w:sz w:val="21"/>
                <w:szCs w:val="21"/>
                <w:lang w:val="en-US" w:bidi="ar-SA"/>
              </w:rPr>
              <w:t>已满14不满18周岁实施治安违法</w:t>
            </w:r>
          </w:p>
        </w:tc>
        <w:tc>
          <w:tcPr>
            <w:tcW w:w="4037" w:type="dxa"/>
          </w:tcPr>
          <w:p>
            <w:pPr>
              <w:jc w:val="center"/>
              <w:rPr>
                <w:rFonts w:ascii="Arial" w:eastAsia="方正兰亭黑_GBK" w:cs="Arial" w:hAnsi="Arial"/>
                <w:snapToGrid w:val="0"/>
                <w:color w:val="000000"/>
                <w:kern w:val="0"/>
                <w:sz w:val="21"/>
                <w:szCs w:val="21"/>
                <w:lang w:val="en-US" w:bidi="ar-SA"/>
              </w:rPr>
            </w:pPr>
          </w:p>
          <w:p>
            <w:pPr>
              <w:jc w:val="center"/>
              <w:rPr>
                <w:rFonts w:ascii="Arial" w:eastAsia="方正兰亭黑_GBK" w:cs="Arial" w:hAnsi="Arial"/>
                <w:snapToGrid w:val="0"/>
                <w:color w:val="000000"/>
                <w:kern w:val="0"/>
                <w:sz w:val="21"/>
                <w:szCs w:val="21"/>
                <w:lang w:val="en-US" w:bidi="ar-SA"/>
              </w:rPr>
            </w:pPr>
          </w:p>
          <w:p>
            <w:pPr>
              <w:jc w:val="center"/>
              <w:rPr>
                <w:rFonts w:ascii="Arial" w:eastAsia="Arial" w:cs="Arial" w:hAnsi="Arial"/>
                <w:snapToGrid w:val="0"/>
                <w:color w:val="000000"/>
                <w:kern w:val="0"/>
                <w:sz w:val="21"/>
                <w:szCs w:val="21"/>
                <w:lang w:val="en-US" w:bidi="ar-SA"/>
              </w:rPr>
            </w:pPr>
            <w:r>
              <w:rPr>
                <w:rFonts w:ascii="Arial" w:eastAsia="方正兰亭黑_GBK" w:cs="Arial" w:hAnsi="Arial"/>
                <w:snapToGrid w:val="0"/>
                <w:color w:val="000000"/>
                <w:kern w:val="0"/>
                <w:sz w:val="21"/>
                <w:szCs w:val="21"/>
                <w:lang w:val="en-US" w:bidi="ar-SA"/>
              </w:rPr>
              <w:t>《治安管理处罚法》第12条</w:t>
            </w:r>
          </w:p>
        </w:tc>
        <w:tc>
          <w:tcPr>
            <w:tcW w:w="1829" w:type="dxa"/>
          </w:tcPr>
          <w:p>
            <w:pPr>
              <w:jc w:val="center"/>
              <w:rPr>
                <w:rFonts w:eastAsia="宋体"/>
                <w:sz w:val="21"/>
                <w:lang w:eastAsia="zh-CN"/>
              </w:rPr>
            </w:pPr>
          </w:p>
          <w:p>
            <w:pPr>
              <w:jc w:val="center"/>
              <w:rPr>
                <w:rFonts w:eastAsia="宋体"/>
                <w:sz w:val="21"/>
                <w:lang w:eastAsia="zh-CN"/>
              </w:rPr>
            </w:pPr>
          </w:p>
          <w:p>
            <w:pPr>
              <w:jc w:val="center"/>
              <w:rPr>
                <w:rFonts w:eastAsia="宋体"/>
                <w:sz w:val="21"/>
                <w:lang w:eastAsia="zh-CN"/>
              </w:rPr>
            </w:pPr>
            <w:r>
              <w:rPr>
                <w:rFonts w:eastAsia="宋体" w:hint="eastAsia"/>
                <w:sz w:val="21"/>
                <w:lang w:eastAsia="zh-CN"/>
              </w:rPr>
              <w:t>突泉县公安局</w:t>
            </w:r>
          </w:p>
        </w:tc>
        <w:tc>
          <w:tcPr>
            <w:tcW w:w="4287" w:type="dxa"/>
          </w:tcPr>
          <w:p>
            <w:pPr>
              <w:jc w:val="center"/>
              <w:rPr>
                <w:rFonts w:ascii="Arial" w:eastAsia="方正兰亭黑_GBK" w:cs="Arial" w:hAnsi="Arial"/>
                <w:snapToGrid w:val="0"/>
                <w:color w:val="000000"/>
                <w:kern w:val="0"/>
                <w:sz w:val="21"/>
                <w:szCs w:val="21"/>
                <w:lang w:val="en-US" w:bidi="ar-SA"/>
              </w:rPr>
            </w:pPr>
          </w:p>
          <w:p>
            <w:pPr>
              <w:jc w:val="center"/>
              <w:rPr>
                <w:rFonts w:ascii="Arial" w:eastAsia="方正兰亭黑_GBK" w:cs="Arial" w:hAnsi="Arial"/>
                <w:snapToGrid w:val="0"/>
                <w:color w:val="000000"/>
                <w:kern w:val="0"/>
                <w:sz w:val="21"/>
                <w:szCs w:val="21"/>
                <w:lang w:val="en-US" w:bidi="ar-SA"/>
              </w:rPr>
            </w:pPr>
          </w:p>
          <w:p>
            <w:pPr>
              <w:jc w:val="center"/>
              <w:rPr>
                <w:rFonts w:ascii="Arial" w:eastAsia="Arial" w:cs="Arial" w:hAnsi="Arial"/>
                <w:snapToGrid w:val="0"/>
                <w:color w:val="000000"/>
                <w:kern w:val="0"/>
                <w:sz w:val="21"/>
                <w:szCs w:val="21"/>
                <w:lang w:val="en-US" w:bidi="ar-SA"/>
              </w:rPr>
            </w:pPr>
            <w:bookmarkStart w:id="0" w:name="_GoBack"/>
            <w:bookmarkEnd w:id="0"/>
            <w:r>
              <w:rPr>
                <w:rFonts w:ascii="Arial" w:eastAsia="方正兰亭黑_GBK" w:cs="Arial" w:hAnsi="Arial"/>
                <w:snapToGrid w:val="0"/>
                <w:color w:val="000000"/>
                <w:kern w:val="0"/>
                <w:sz w:val="21"/>
                <w:szCs w:val="21"/>
                <w:lang w:val="en-US" w:bidi="ar-SA"/>
              </w:rPr>
              <w:t>认错悔过、积极配合调查、无多次违法记录</w:t>
            </w:r>
          </w:p>
        </w:tc>
        <w:tc>
          <w:tcPr>
            <w:tcW w:w="954" w:type="dxa"/>
          </w:tcPr>
          <w:p>
            <w:pPr>
              <w:jc w:val="both"/>
              <w:rPr>
                <w:rFonts w:ascii="Arial" w:eastAsia="Arial" w:cs="Arial" w:hAnsi="Arial"/>
                <w:snapToGrid w:val="0"/>
                <w:color w:val="000000"/>
                <w:kern w:val="0"/>
                <w:sz w:val="21"/>
                <w:szCs w:val="21"/>
                <w:lang w:val="en-US" w:bidi="ar-SA"/>
              </w:rPr>
            </w:pPr>
          </w:p>
        </w:tc>
      </w:tr>
    </w:tbl>
    <w:p>
      <w:pPr>
        <w:rPr>
          <w:rFonts w:ascii="Arial" w:hAnsi="Arial"/>
          <w:sz w:val="21"/>
        </w:rPr>
      </w:pPr>
    </w:p>
    <w:p/>
    <w:sectPr>
      <w:pgSz w:w="16838" w:h="11906" w:orient="landscape"/>
      <w:pgMar w:top="1800" w:right="1440" w:bottom="1800" w:left="144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altName w:val="方正黑体_GBK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altName w:val="汉仪仿宋简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Arial">
    <w:altName w:val="DejaVu Sans"/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方正兰亭黑_GBK">
    <w:panose1 w:val="02000000000000000000"/>
    <w:charset w:val="86"/>
    <w:family w:val="script"/>
    <w:pitch w:val="variable"/>
    <w:sig w:usb0="A00002BF" w:usb1="3ACF7CFA" w:usb2="00080016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IncludeSubdocsInStat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eastAsia="Arial" w:cs="Arial" w:hAnsi="Arial"/>
      <w:snapToGrid w:val="0"/>
      <w:color w:val="000000"/>
      <w:kern w:val="0"/>
      <w:sz w:val="21"/>
      <w:szCs w:val="21"/>
      <w:lang w:val="en-US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Arial" w:eastAsia="Arial" w:cs="Arial" w:hAnsi="Arial"/>
      <w:b/>
      <w:bCs/>
      <w:snapToGrid w:val="0"/>
      <w:color w:val="000000"/>
      <w:kern w:val="44"/>
      <w:sz w:val="44"/>
      <w:szCs w:val="44"/>
      <w:lang w:val="en-US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方正兰亭黑_GBK" w:eastAsia="黑体" w:hAnsi="方正兰亭黑_GBK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方正兰亭黑_GBK" w:eastAsia="黑体" w:cs="Arial" w:hAnsi="Arial"/>
      <w:b/>
      <w:bCs/>
      <w:snapToGrid w:val="0"/>
      <w:color w:val="000000"/>
      <w:kern w:val="0"/>
      <w:sz w:val="32"/>
      <w:szCs w:val="32"/>
      <w:lang w:val="en-US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Arial" w:eastAsia="Arial" w:cs="Arial" w:hAnsi="Arial"/>
      <w:b/>
      <w:bCs/>
      <w:snapToGrid w:val="0"/>
      <w:color w:val="000000"/>
      <w:kern w:val="0"/>
      <w:sz w:val="32"/>
      <w:szCs w:val="32"/>
      <w:lang w:val="en-US" w:bidi="ar-SA"/>
    </w:rPr>
  </w:style>
  <w:style w:type="character" w:default="1" w:styleId="10">
    <w:name w:val="Default Paragraph Font"/>
    <w:qFormat/>
  </w:style>
  <w:style w:type="paragraph" w:customStyle="1" w:yozoId="4094" w:styleId="15">
    <w:name w:val="Table Text"/>
    <w:qFormat/>
    <w:basedOn w:val="0"/>
    <w:rPr>
      <w:rFonts w:ascii="宋体" w:eastAsia="宋体" w:cs="宋体" w:hAnsi="宋体"/>
      <w:sz w:val="19"/>
      <w:szCs w:val="19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1"/>
        </a:gradFill>
        <a:gradFill rotWithShape="1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1"/>
        </a:gradFill>
      </a:fillStyleLst>
      <a:lnStyleLst>
        <a:ln w="1270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2700" cmpd="sng" cap="flat">
          <a:gradFill rotWithShape="1"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/>
        </a:ln>
      </a:lnStyleLst>
      <a:effectStyleLst>
        <a:effectStyle>
          <a:effectLst>
            <a:outerShdw sx="100000" sy="100000" algn="ctr" rotWithShape="0" blurRad="101600" dist="50800" dir="540000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sx="100000" sy="100000" algn="ctr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50 1 1 1 1 1"/>
    <sectPr/>
  </customProps>
</customData>
</file>

<file path=customXml/itemProps1.xml><?xml version="1.0" encoding="utf-8"?>
<ds:datastoreItem xmlns:ds="http://schemas.openxmlformats.org/officeDocument/2006/customXml" ds:itemID="{56F50AD2-15E8-41A1-A85B-A8F036D87856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7</TotalTime>
  <Application>WPS_Yozo_Office9.0.6141.161ZH</Application>
  <Pages>2</Pages>
  <Words>0</Words>
  <Characters>552</Characters>
  <Lines>0</Lines>
  <Paragraphs>8</Paragraphs>
  <CharactersWithSpaces>736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user</cp:lastModifiedBy>
  <cp:revision>1</cp:revision>
  <dcterms:created xsi:type="dcterms:W3CDTF">2026-07-06T01:54:11Z</dcterms:created>
  <dcterms:modified xsi:type="dcterms:W3CDTF">2026-07-09T07:11:39Z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eyJoZGlkIjoiZjc5NjJhZWZlNTJiMDQxMTFjMzY1YmZhY2NmZTViNGIiLCJ1c2VySWQiOiI5ODI4Nzg0ODIifQ==</vt:lpwstr>
  </property>
  <property fmtid="{D5CDD505-2E9C-101B-9397-08002B2CF9AE}" pid="4" name="ICV">
    <vt:lpwstr>D16AD76CC65E420795E1E2848678AF5E_12</vt:lpwstr>
  </property>
</Properties>
</file>