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47698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Hlk54621371"/>
      <w:r>
        <w:rPr>
          <w:rFonts w:hint="eastAsia" w:ascii="黑体" w:hAnsi="黑体" w:eastAsia="黑体" w:cs="黑体"/>
          <w:sz w:val="32"/>
          <w:szCs w:val="32"/>
          <w:lang w:eastAsia="zh-CN"/>
        </w:rPr>
        <w:t>附件2：</w:t>
      </w:r>
    </w:p>
    <w:bookmarkEnd w:id="0"/>
    <w:tbl>
      <w:tblPr>
        <w:tblStyle w:val="4"/>
        <w:tblW w:w="1386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911"/>
        <w:gridCol w:w="850"/>
        <w:gridCol w:w="674"/>
        <w:gridCol w:w="768"/>
        <w:gridCol w:w="696"/>
        <w:gridCol w:w="740"/>
        <w:gridCol w:w="695"/>
        <w:gridCol w:w="869"/>
        <w:gridCol w:w="713"/>
        <w:gridCol w:w="1279"/>
        <w:gridCol w:w="1162"/>
        <w:gridCol w:w="3696"/>
        <w:gridCol w:w="355"/>
        <w:gridCol w:w="29"/>
      </w:tblGrid>
      <w:tr w14:paraId="7CBF9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13860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40107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bookmarkStart w:id="2" w:name="_GoBack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突泉县2026年度水利局跨部门联合“双随机、一公开”抽查计划</w:t>
            </w:r>
            <w:bookmarkEnd w:id="2"/>
          </w:p>
        </w:tc>
      </w:tr>
      <w:tr w14:paraId="676B6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806" w:hRule="atLeast"/>
        </w:trPr>
        <w:tc>
          <w:tcPr>
            <w:tcW w:w="4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4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A0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联合抽查计划名称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50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联合抽查任务名称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10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检查对象</w:t>
            </w:r>
          </w:p>
        </w:tc>
        <w:tc>
          <w:tcPr>
            <w:tcW w:w="7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0F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发起部门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02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联合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C0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检查方式</w:t>
            </w:r>
          </w:p>
        </w:tc>
        <w:tc>
          <w:tcPr>
            <w:tcW w:w="6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71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抽取时间</w:t>
            </w:r>
          </w:p>
        </w:tc>
        <w:tc>
          <w:tcPr>
            <w:tcW w:w="8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89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抽查比例或数量</w:t>
            </w:r>
          </w:p>
        </w:tc>
        <w:tc>
          <w:tcPr>
            <w:tcW w:w="7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86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检查时间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08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联合抽查事项</w:t>
            </w:r>
          </w:p>
        </w:tc>
        <w:tc>
          <w:tcPr>
            <w:tcW w:w="3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20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检查重点</w:t>
            </w:r>
          </w:p>
        </w:tc>
        <w:tc>
          <w:tcPr>
            <w:tcW w:w="3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2F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557CB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806" w:hRule="atLeast"/>
        </w:trPr>
        <w:tc>
          <w:tcPr>
            <w:tcW w:w="4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2F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CA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5C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DC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35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4E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4D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74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A2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2E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6F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发起部门</w:t>
            </w:r>
            <w:bookmarkStart w:id="1" w:name="_Hlk97705538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抽查事项</w:t>
            </w:r>
            <w:bookmarkEnd w:id="1"/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AF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联合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部门抽查事项</w:t>
            </w:r>
          </w:p>
        </w:tc>
        <w:tc>
          <w:tcPr>
            <w:tcW w:w="3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8B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EE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5F019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3345" w:hRule="atLeast"/>
        </w:trPr>
        <w:tc>
          <w:tcPr>
            <w:tcW w:w="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3B1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08D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突泉县水利局2026年跨部门“双随机、一公开”编制水土保持方案项目建设企业联合抽查计划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24C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突泉县水利局2026年对编制水土保持方案项目建设企业联合抽查检查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1D2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编制水土保持方案项目建设企业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7E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突泉县水利局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93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突泉县市场监督管理局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01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实地核查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3F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月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E5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1家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70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8-9月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13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突泉县水利局：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对生产建设项目水土保持方案的监管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01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突泉县市场监督管理局：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对营业执照（登记证）规范使用情况的检查；经营（驻在）期限的检查；住所（经营场所）或驻在场所的检查。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F2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对水土保持方案落实情况的检查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DE6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 w:eastAsia="宋体" w:cs="Times New Roman"/>
                <w:color w:val="212121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</w:tbl>
    <w:p w14:paraId="3DE84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</w:p>
    <w:p w14:paraId="52C3774B"/>
    <w:sectPr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41062"/>
    <w:rsid w:val="35F51F89"/>
    <w:rsid w:val="3688270A"/>
    <w:rsid w:val="5F081B42"/>
    <w:rsid w:val="6BE4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公文正文"/>
    <w:basedOn w:val="1"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560" w:lineRule="exact"/>
      <w:ind w:firstLine="643" w:firstLineChars="200"/>
      <w:jc w:val="left"/>
      <w:outlineLvl w:val="0"/>
    </w:pPr>
    <w:rPr>
      <w:rFonts w:hint="eastAsia" w:ascii="楷体_GB2312" w:hAnsi="楷体_GB2312" w:eastAsia="仿宋_GB2312" w:cs="楷体_GB2312"/>
      <w:kern w:val="44"/>
      <w:sz w:val="32"/>
      <w:szCs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2026-07-09T01:40:00Z</dcterms:created>
  <dc:creator>°Accompany</dc:creator>
  <cp:lastModifiedBy>°Accompany</cp:lastModifiedBy>
  <dcterms:modified xsi:type="dcterms:W3CDTF">2026-07-09T01:41:46Z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17BD25B5293549128236B7D29308B390_11</vt:lpwstr>
  </property>
  <property fmtid="{D5CDD505-2E9C-101B-9397-08002B2CF9AE}" pid="4" name="KSOTemplateDocerSaveRecord">
    <vt:lpwstr>eyJoZGlkIjoiYmY2NmI2MzUwYjBlMzUxNjc0NDYzYjRhYjRmNDhjNzEiLCJ1c2VySWQiOiIyNDY5MjQyMDgifQ==</vt:lpwstr>
  </property>
</Properties>
</file>